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44"/>
          <w:szCs w:val="44"/>
        </w:rPr>
        <w:t>安徽建筑大学会计档案利用登记表</w:t>
      </w:r>
    </w:p>
    <w:p>
      <w:pPr>
        <w:ind w:right="1440"/>
        <w:jc w:val="center"/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编号：</w:t>
      </w:r>
    </w:p>
    <w:tbl>
      <w:tblPr>
        <w:tblStyle w:val="3"/>
        <w:tblW w:w="8222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98"/>
        <w:gridCol w:w="1985"/>
        <w:gridCol w:w="1417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相关</w:t>
            </w:r>
          </w:p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（查阅前由查阅人填写）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工作单位或所属部门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身份信息或证件号码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利用用途（陈述并勾选）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righ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因公业务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因私业务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查阅人承诺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合法利用档案；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保守秘密，不外传；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不将查阅的会计档案用于本表所填内容之外的其他任何用途。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承诺人：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年      月 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审核与授权信息（查阅前由财务处填写）</w:t>
            </w: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      （财务处公章）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righ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年      月 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 xml:space="preserve">会计凭证号 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利用方式（勾选）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1.现场翻阅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2.抄录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3.复印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4.档案影像采集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5.原件借出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6.其他方式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□</w:t>
            </w:r>
          </w:p>
        </w:tc>
      </w:tr>
    </w:tbl>
    <w:p>
      <w:pPr>
        <w:spacing w:line="400" w:lineRule="exact"/>
        <w:jc w:val="left"/>
        <w:rPr>
          <w:bCs/>
          <w:szCs w:val="21"/>
        </w:rPr>
      </w:pPr>
      <w:r>
        <w:rPr>
          <w:rFonts w:hint="eastAsia"/>
          <w:b/>
          <w:bCs/>
          <w:sz w:val="28"/>
          <w:szCs w:val="28"/>
        </w:rPr>
        <w:t>说明：</w:t>
      </w:r>
      <w:r>
        <w:rPr>
          <w:rFonts w:hint="eastAsia"/>
          <w:bCs/>
          <w:szCs w:val="21"/>
        </w:rPr>
        <w:t>1.会计档案涉及学校内部秘密，查阅人须经财务处审核授权后方能查阅。</w:t>
      </w:r>
    </w:p>
    <w:p>
      <w:pPr>
        <w:spacing w:line="400" w:lineRule="exact"/>
        <w:jc w:val="left"/>
        <w:rPr>
          <w:bCs/>
          <w:szCs w:val="21"/>
        </w:rPr>
      </w:pPr>
      <w:r>
        <w:rPr>
          <w:rFonts w:hint="eastAsia"/>
          <w:bCs/>
          <w:szCs w:val="21"/>
        </w:rPr>
        <w:t>2.会计账簿、报表、资料等其他会计档案，仅提供财务人员调阅。</w:t>
      </w:r>
    </w:p>
    <w:p>
      <w:pPr>
        <w:spacing w:line="400" w:lineRule="exact"/>
        <w:jc w:val="left"/>
        <w:rPr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.查阅人须填写真实信息，详述查档用途，做出利用承诺。外单位人员须出示个人身份证件，并在姓名栏填写证件号码。</w:t>
      </w:r>
    </w:p>
    <w:p>
      <w:pPr>
        <w:spacing w:line="400" w:lineRule="exact"/>
        <w:jc w:val="left"/>
      </w:pPr>
      <w:r>
        <w:rPr>
          <w:szCs w:val="21"/>
        </w:rPr>
        <w:t>4.如采用“原件借出”利用方式，另须开具借条，并在承诺时限内及时归还。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4MDcwMTQyNDE1MWNlZWZlYmQ1Njk0ZTBhNjA5Y2EifQ=="/>
  </w:docVars>
  <w:rsids>
    <w:rsidRoot w:val="00A969B6"/>
    <w:rsid w:val="00611D6C"/>
    <w:rsid w:val="00697B4C"/>
    <w:rsid w:val="00704EC3"/>
    <w:rsid w:val="00776C48"/>
    <w:rsid w:val="007E3B30"/>
    <w:rsid w:val="00A969B6"/>
    <w:rsid w:val="00CC04C5"/>
    <w:rsid w:val="01B3737D"/>
    <w:rsid w:val="37B137F3"/>
    <w:rsid w:val="5AC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400</Words>
  <Characters>413</Characters>
  <Lines>5</Lines>
  <Paragraphs>1</Paragraphs>
  <TotalTime>0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2022-09-28T03:17:00Z</dcterms:created>
  <dc:creator>administator</dc:creator>
  <cp:lastModifiedBy>枫~退后</cp:lastModifiedBy>
  <cp:lastPrinted>2022-02-28T08:27:00Z</cp:lastPrinted>
  <dcterms:modified xsi:type="dcterms:W3CDTF">2023-06-07T02:48:33Z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BE68888CDA854F979C8152B11C1424B9_13</vt:lpwstr>
  </property>
</Properties>
</file>